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5C" w:rsidRDefault="00AD605C" w:rsidP="00AD605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25A">
        <w:rPr>
          <w:rFonts w:ascii="Times New Roman" w:hAnsi="Times New Roman" w:cs="Times New Roman"/>
          <w:b/>
          <w:bCs/>
          <w:sz w:val="28"/>
          <w:szCs w:val="28"/>
        </w:rPr>
        <w:t>Table 1)</w:t>
      </w:r>
      <w:r w:rsidRPr="002737AD">
        <w:rPr>
          <w:rFonts w:ascii="Times New Roman" w:hAnsi="Times New Roman" w:cs="Times New Roman"/>
          <w:b/>
          <w:bCs/>
          <w:sz w:val="24"/>
          <w:szCs w:val="24"/>
        </w:rPr>
        <w:t xml:space="preserve"> Characteristics of patients and controls included in the </w:t>
      </w:r>
      <w:proofErr w:type="gramStart"/>
      <w:r w:rsidRPr="002737AD">
        <w:rPr>
          <w:rFonts w:ascii="Times New Roman" w:hAnsi="Times New Roman" w:cs="Times New Roman"/>
          <w:b/>
          <w:bCs/>
          <w:sz w:val="24"/>
          <w:szCs w:val="24"/>
        </w:rPr>
        <w:t>study .</w:t>
      </w:r>
      <w:proofErr w:type="gramEnd"/>
    </w:p>
    <w:p w:rsidR="00AD605C" w:rsidRPr="00EA125A" w:rsidRDefault="00AD605C" w:rsidP="00AD605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98"/>
        <w:gridCol w:w="1536"/>
        <w:gridCol w:w="1538"/>
        <w:gridCol w:w="1212"/>
        <w:gridCol w:w="8"/>
        <w:gridCol w:w="1447"/>
      </w:tblGrid>
      <w:tr w:rsidR="00AD605C" w:rsidRPr="00EA125A" w:rsidTr="00603965">
        <w:trPr>
          <w:trHeight w:val="792"/>
        </w:trPr>
        <w:tc>
          <w:tcPr>
            <w:tcW w:w="3197" w:type="dxa"/>
          </w:tcPr>
          <w:p w:rsidR="00AD605C" w:rsidRPr="00EA125A" w:rsidRDefault="00AD605C" w:rsidP="00603965">
            <w:pPr>
              <w:bidi w:val="0"/>
              <w:spacing w:after="0" w:line="240" w:lineRule="auto"/>
              <w:ind w:left="108" w:firstLine="42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125A">
              <w:rPr>
                <w:rFonts w:ascii="Times New Roman" w:hAnsi="Times New Roman" w:cs="Times New Roman"/>
                <w:b/>
                <w:bCs/>
              </w:rPr>
              <w:t xml:space="preserve">Consanguinity </w:t>
            </w:r>
          </w:p>
        </w:tc>
        <w:tc>
          <w:tcPr>
            <w:tcW w:w="1571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125A">
              <w:rPr>
                <w:rFonts w:ascii="Times New Roman" w:hAnsi="Times New Roman" w:cs="Times New Roman"/>
                <w:b/>
                <w:bCs/>
              </w:rPr>
              <w:t>Patients NO (%)</w:t>
            </w:r>
          </w:p>
        </w:tc>
        <w:tc>
          <w:tcPr>
            <w:tcW w:w="1573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125A">
              <w:rPr>
                <w:rFonts w:ascii="Times New Roman" w:hAnsi="Times New Roman" w:cs="Times New Roman"/>
                <w:b/>
                <w:bCs/>
              </w:rPr>
              <w:t>Control No. (%)</w:t>
            </w:r>
          </w:p>
        </w:tc>
        <w:tc>
          <w:tcPr>
            <w:tcW w:w="1240" w:type="dxa"/>
            <w:gridSpan w:val="2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Chi-square*/t test**</w:t>
            </w:r>
          </w:p>
        </w:tc>
        <w:tc>
          <w:tcPr>
            <w:tcW w:w="1458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125A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</w:tr>
      <w:tr w:rsidR="00AD605C" w:rsidRPr="00EA125A" w:rsidTr="00603965">
        <w:tblPrEx>
          <w:tblLook w:val="04A0"/>
        </w:tblPrEx>
        <w:tc>
          <w:tcPr>
            <w:tcW w:w="9039" w:type="dxa"/>
            <w:gridSpan w:val="6"/>
            <w:tcBorders>
              <w:bottom w:val="nil"/>
            </w:tcBorders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D605C" w:rsidRPr="00EA125A" w:rsidTr="00603965">
        <w:tblPrEx>
          <w:tblLook w:val="04A0"/>
        </w:tblPrEx>
        <w:tc>
          <w:tcPr>
            <w:tcW w:w="0" w:type="auto"/>
            <w:tcBorders>
              <w:top w:val="nil"/>
            </w:tcBorders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6 (19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,4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6 (15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,4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0.192*</w:t>
            </w:r>
          </w:p>
        </w:tc>
        <w:tc>
          <w:tcPr>
            <w:tcW w:w="1466" w:type="dxa"/>
            <w:gridSpan w:val="2"/>
            <w:vMerge w:val="restart"/>
            <w:tcBorders>
              <w:top w:val="nil"/>
            </w:tcBorders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0.661(NS)</w:t>
            </w:r>
          </w:p>
        </w:tc>
      </w:tr>
      <w:tr w:rsidR="00AD605C" w:rsidRPr="00EA125A" w:rsidTr="00603965">
        <w:tblPrEx>
          <w:tblLook w:val="04A0"/>
        </w:tblPrEx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25 (80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,6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33 (84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,6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vMerge/>
            <w:tcBorders>
              <w:top w:val="nil"/>
            </w:tcBorders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gridSpan w:val="2"/>
            <w:vMerge/>
            <w:tcBorders>
              <w:top w:val="nil"/>
            </w:tcBorders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605C" w:rsidRPr="00EA125A" w:rsidTr="00603965">
        <w:tblPrEx>
          <w:tblLook w:val="04A0"/>
        </w:tblPrEx>
        <w:tc>
          <w:tcPr>
            <w:tcW w:w="9039" w:type="dxa"/>
            <w:gridSpan w:val="6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605C" w:rsidRPr="00EA125A" w:rsidTr="00603965">
        <w:tblPrEx>
          <w:tblLook w:val="04A0"/>
        </w:tblPrEx>
        <w:tc>
          <w:tcPr>
            <w:tcW w:w="9039" w:type="dxa"/>
            <w:gridSpan w:val="6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Family history of autism </w:t>
            </w:r>
          </w:p>
        </w:tc>
      </w:tr>
      <w:tr w:rsidR="00AD605C" w:rsidRPr="00EA125A" w:rsidTr="00603965">
        <w:tblPrEx>
          <w:tblLook w:val="04A0"/>
        </w:tblPrEx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3(9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,7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 (0%)</w:t>
            </w:r>
          </w:p>
        </w:tc>
        <w:tc>
          <w:tcPr>
            <w:tcW w:w="0" w:type="auto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3.943*</w:t>
            </w:r>
          </w:p>
        </w:tc>
        <w:tc>
          <w:tcPr>
            <w:tcW w:w="1466" w:type="dxa"/>
            <w:gridSpan w:val="2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0.047 (S)</w:t>
            </w:r>
          </w:p>
        </w:tc>
      </w:tr>
      <w:tr w:rsidR="00AD605C" w:rsidRPr="00EA125A" w:rsidTr="00603965">
        <w:tblPrEx>
          <w:tblLook w:val="04A0"/>
        </w:tblPrEx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28 (90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,3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39 (100%)</w:t>
            </w:r>
          </w:p>
        </w:tc>
        <w:tc>
          <w:tcPr>
            <w:tcW w:w="0" w:type="auto"/>
            <w:vMerge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gridSpan w:val="2"/>
            <w:vMerge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605C" w:rsidRPr="00EA125A" w:rsidTr="00603965">
        <w:tblPrEx>
          <w:tblLook w:val="04A0"/>
        </w:tblPrEx>
        <w:tc>
          <w:tcPr>
            <w:tcW w:w="9039" w:type="dxa"/>
            <w:gridSpan w:val="6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605C" w:rsidRPr="00EA125A" w:rsidTr="00603965">
        <w:tblPrEx>
          <w:tblLook w:val="04A0"/>
        </w:tblPrEx>
        <w:tc>
          <w:tcPr>
            <w:tcW w:w="9039" w:type="dxa"/>
            <w:gridSpan w:val="6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Family history of epilepsy </w:t>
            </w:r>
          </w:p>
        </w:tc>
      </w:tr>
      <w:tr w:rsidR="00AD605C" w:rsidRPr="00EA125A" w:rsidTr="00603965">
        <w:tblPrEx>
          <w:tblLook w:val="04A0"/>
        </w:tblPrEx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5(16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,1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 (0%)</w:t>
            </w:r>
          </w:p>
        </w:tc>
        <w:tc>
          <w:tcPr>
            <w:tcW w:w="0" w:type="auto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6.774*</w:t>
            </w:r>
          </w:p>
        </w:tc>
        <w:tc>
          <w:tcPr>
            <w:tcW w:w="1466" w:type="dxa"/>
            <w:gridSpan w:val="2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0.009 (S)</w:t>
            </w:r>
          </w:p>
        </w:tc>
      </w:tr>
      <w:tr w:rsidR="00AD605C" w:rsidRPr="00EA125A" w:rsidTr="00603965">
        <w:tblPrEx>
          <w:tblLook w:val="04A0"/>
        </w:tblPrEx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26 (83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,9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39 (100%)</w:t>
            </w:r>
          </w:p>
        </w:tc>
        <w:tc>
          <w:tcPr>
            <w:tcW w:w="0" w:type="auto"/>
            <w:vMerge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gridSpan w:val="2"/>
            <w:vMerge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605C" w:rsidRPr="00EA125A" w:rsidTr="00603965">
        <w:tblPrEx>
          <w:tblLook w:val="04A0"/>
        </w:tblPrEx>
        <w:tc>
          <w:tcPr>
            <w:tcW w:w="9039" w:type="dxa"/>
            <w:gridSpan w:val="6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605C" w:rsidRPr="00EA125A" w:rsidTr="00603965">
        <w:tblPrEx>
          <w:tblLook w:val="04A0"/>
        </w:tblPrEx>
        <w:tc>
          <w:tcPr>
            <w:tcW w:w="9039" w:type="dxa"/>
            <w:gridSpan w:val="6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History of prematurity:</w:t>
            </w:r>
          </w:p>
        </w:tc>
      </w:tr>
      <w:tr w:rsidR="00AD605C" w:rsidRPr="00EA125A" w:rsidTr="00603965">
        <w:tblPrEx>
          <w:tblLook w:val="04A0"/>
        </w:tblPrEx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 (9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,7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 (0%)</w:t>
            </w:r>
          </w:p>
        </w:tc>
        <w:tc>
          <w:tcPr>
            <w:tcW w:w="0" w:type="auto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3.943*</w:t>
            </w:r>
          </w:p>
        </w:tc>
        <w:tc>
          <w:tcPr>
            <w:tcW w:w="1466" w:type="dxa"/>
            <w:gridSpan w:val="2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0.047 (S)</w:t>
            </w:r>
          </w:p>
        </w:tc>
      </w:tr>
      <w:tr w:rsidR="00AD605C" w:rsidRPr="00EA125A" w:rsidTr="00603965">
        <w:tblPrEx>
          <w:tblLook w:val="04A0"/>
        </w:tblPrEx>
        <w:trPr>
          <w:trHeight w:val="275"/>
        </w:trPr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28 (90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,3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39(100%)</w:t>
            </w:r>
          </w:p>
        </w:tc>
        <w:tc>
          <w:tcPr>
            <w:tcW w:w="0" w:type="auto"/>
            <w:vMerge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gridSpan w:val="2"/>
            <w:vMerge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605C" w:rsidRPr="00EA125A" w:rsidTr="00603965">
        <w:tblPrEx>
          <w:tblLook w:val="04A0"/>
        </w:tblPrEx>
        <w:tc>
          <w:tcPr>
            <w:tcW w:w="9039" w:type="dxa"/>
            <w:gridSpan w:val="6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605C" w:rsidRPr="00EA125A" w:rsidTr="00603965">
        <w:tblPrEx>
          <w:tblLook w:val="04A0"/>
        </w:tblPrEx>
        <w:tc>
          <w:tcPr>
            <w:tcW w:w="9039" w:type="dxa"/>
            <w:gridSpan w:val="6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Feeding</w:t>
            </w:r>
          </w:p>
        </w:tc>
      </w:tr>
      <w:tr w:rsidR="00AD605C" w:rsidRPr="00EA125A" w:rsidTr="00603965">
        <w:tblPrEx>
          <w:tblLook w:val="04A0"/>
        </w:tblPrEx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Breast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20 (64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,5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31 (79.5%)</w:t>
            </w:r>
          </w:p>
        </w:tc>
        <w:tc>
          <w:tcPr>
            <w:tcW w:w="1232" w:type="dxa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1.958*</w:t>
            </w:r>
          </w:p>
        </w:tc>
        <w:tc>
          <w:tcPr>
            <w:tcW w:w="1466" w:type="dxa"/>
            <w:gridSpan w:val="2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0.162(NS)</w:t>
            </w:r>
          </w:p>
        </w:tc>
      </w:tr>
      <w:tr w:rsidR="00AD605C" w:rsidRPr="00EA125A" w:rsidTr="00603965">
        <w:tblPrEx>
          <w:tblLook w:val="04A0"/>
        </w:tblPrEx>
        <w:trPr>
          <w:trHeight w:val="339"/>
        </w:trPr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Artificial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11 (35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,5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8 (20</w:t>
            </w:r>
            <w:proofErr w:type="gramStart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,5</w:t>
            </w:r>
            <w:proofErr w:type="gramEnd"/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  <w:tc>
          <w:tcPr>
            <w:tcW w:w="1232" w:type="dxa"/>
            <w:vMerge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gridSpan w:val="2"/>
            <w:vMerge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605C" w:rsidRPr="00EA125A" w:rsidTr="00603965">
        <w:tblPrEx>
          <w:tblLook w:val="04A0"/>
        </w:tblPrEx>
        <w:trPr>
          <w:trHeight w:val="363"/>
        </w:trPr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Mean gestational age (weeks)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39 ± 1.25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39.1 ± 0.5</w:t>
            </w:r>
          </w:p>
        </w:tc>
        <w:tc>
          <w:tcPr>
            <w:tcW w:w="1232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0.408**</w:t>
            </w:r>
          </w:p>
        </w:tc>
        <w:tc>
          <w:tcPr>
            <w:tcW w:w="1466" w:type="dxa"/>
            <w:gridSpan w:val="2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0.676(NS)</w:t>
            </w:r>
          </w:p>
        </w:tc>
      </w:tr>
      <w:tr w:rsidR="00AD605C" w:rsidRPr="00EA125A" w:rsidTr="00603965">
        <w:tblPrEx>
          <w:tblLook w:val="04A0"/>
        </w:tblPrEx>
        <w:trPr>
          <w:trHeight w:val="297"/>
        </w:trPr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Mean birth weight (kg)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2.67 ± 0.389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3.03 ± 0.309</w:t>
            </w:r>
          </w:p>
        </w:tc>
        <w:tc>
          <w:tcPr>
            <w:tcW w:w="1232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4.205**</w:t>
            </w:r>
          </w:p>
        </w:tc>
        <w:tc>
          <w:tcPr>
            <w:tcW w:w="1466" w:type="dxa"/>
            <w:gridSpan w:val="2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0.0001(HS)</w:t>
            </w:r>
          </w:p>
        </w:tc>
      </w:tr>
      <w:tr w:rsidR="00AD605C" w:rsidRPr="00EA125A" w:rsidTr="00603965">
        <w:tblPrEx>
          <w:tblLook w:val="04A0"/>
        </w:tblPrEx>
        <w:trPr>
          <w:trHeight w:val="401"/>
        </w:trPr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Mean age for sitting (month)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8.5 ± 1.1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6.65 ± 0.87</w:t>
            </w:r>
          </w:p>
        </w:tc>
        <w:tc>
          <w:tcPr>
            <w:tcW w:w="1232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7.653**</w:t>
            </w:r>
          </w:p>
        </w:tc>
        <w:tc>
          <w:tcPr>
            <w:tcW w:w="1466" w:type="dxa"/>
            <w:gridSpan w:val="2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&lt;0.0001(HS)</w:t>
            </w:r>
          </w:p>
        </w:tc>
      </w:tr>
      <w:tr w:rsidR="00AD605C" w:rsidRPr="00EA125A" w:rsidTr="00603965">
        <w:tblPrEx>
          <w:tblLook w:val="04A0"/>
        </w:tblPrEx>
        <w:trPr>
          <w:trHeight w:val="279"/>
        </w:trPr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Mean age at weaning (year)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1.59 ± 0.3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1.61 ± 0.31</w:t>
            </w:r>
          </w:p>
        </w:tc>
        <w:tc>
          <w:tcPr>
            <w:tcW w:w="1232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0.273**</w:t>
            </w:r>
          </w:p>
        </w:tc>
        <w:tc>
          <w:tcPr>
            <w:tcW w:w="1466" w:type="dxa"/>
            <w:gridSpan w:val="2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0.786(NS)</w:t>
            </w:r>
          </w:p>
        </w:tc>
      </w:tr>
      <w:tr w:rsidR="00AD605C" w:rsidRPr="00EA125A" w:rsidTr="00603965">
        <w:tblPrEx>
          <w:tblLook w:val="04A0"/>
        </w:tblPrEx>
        <w:trPr>
          <w:trHeight w:val="557"/>
        </w:trPr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Mean age at 1st spoken word (year)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2.6 ± 0.69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1.13 ± 0.18</w:t>
            </w:r>
          </w:p>
        </w:tc>
        <w:tc>
          <w:tcPr>
            <w:tcW w:w="1232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11.553**</w:t>
            </w:r>
          </w:p>
        </w:tc>
        <w:tc>
          <w:tcPr>
            <w:tcW w:w="1466" w:type="dxa"/>
            <w:gridSpan w:val="2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&lt;0.0001(HS)</w:t>
            </w:r>
          </w:p>
        </w:tc>
      </w:tr>
      <w:tr w:rsidR="00AD605C" w:rsidRPr="00EA125A" w:rsidTr="00603965">
        <w:tblPrEx>
          <w:tblLook w:val="04A0"/>
        </w:tblPrEx>
        <w:trPr>
          <w:trHeight w:val="70"/>
        </w:trPr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Mean level of IQ score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66.13±8.20</w:t>
            </w:r>
          </w:p>
        </w:tc>
        <w:tc>
          <w:tcPr>
            <w:tcW w:w="0" w:type="auto"/>
            <w:hideMark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96 ± 8.8</w:t>
            </w:r>
          </w:p>
        </w:tc>
        <w:tc>
          <w:tcPr>
            <w:tcW w:w="1232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14.654**</w:t>
            </w:r>
          </w:p>
        </w:tc>
        <w:tc>
          <w:tcPr>
            <w:tcW w:w="1466" w:type="dxa"/>
            <w:gridSpan w:val="2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125A">
              <w:rPr>
                <w:rFonts w:ascii="Times New Roman" w:eastAsia="Times New Roman" w:hAnsi="Times New Roman" w:cs="Times New Roman"/>
                <w:b/>
                <w:bCs/>
              </w:rPr>
              <w:t>&lt;0.0001(HS)</w:t>
            </w:r>
          </w:p>
        </w:tc>
      </w:tr>
    </w:tbl>
    <w:p w:rsidR="00AD605C" w:rsidRDefault="00AD605C" w:rsidP="00AD605C">
      <w:pPr>
        <w:tabs>
          <w:tab w:val="left" w:pos="3285"/>
        </w:tabs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05C" w:rsidRPr="00EA125A" w:rsidRDefault="00AD605C" w:rsidP="00AD605C">
      <w:pPr>
        <w:bidi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A125A">
        <w:rPr>
          <w:rFonts w:ascii="Times New Roman" w:hAnsi="Times New Roman" w:cs="Times New Roman"/>
          <w:b/>
          <w:bCs/>
          <w:sz w:val="28"/>
          <w:szCs w:val="28"/>
        </w:rPr>
        <w:t xml:space="preserve"> (Table 2)</w:t>
      </w:r>
      <w:r w:rsidRPr="00EA125A">
        <w:rPr>
          <w:rFonts w:ascii="Times New Roman" w:hAnsi="Times New Roman" w:cs="Times New Roman"/>
          <w:sz w:val="24"/>
          <w:szCs w:val="24"/>
        </w:rPr>
        <w:t xml:space="preserve"> </w:t>
      </w:r>
      <w:r w:rsidRPr="00EA125A">
        <w:rPr>
          <w:rFonts w:ascii="Times New Roman" w:hAnsi="Times New Roman" w:cs="Times New Roman"/>
          <w:sz w:val="24"/>
          <w:szCs w:val="24"/>
          <w:lang w:val="en-AU"/>
        </w:rPr>
        <w:t xml:space="preserve">A1298C </w:t>
      </w:r>
      <w:proofErr w:type="gramStart"/>
      <w:r w:rsidRPr="00EA125A">
        <w:rPr>
          <w:rFonts w:ascii="Times New Roman" w:hAnsi="Times New Roman" w:cs="Times New Roman"/>
          <w:sz w:val="24"/>
          <w:szCs w:val="24"/>
          <w:lang w:val="en-AU"/>
        </w:rPr>
        <w:t>genotype  polymorphism</w:t>
      </w:r>
      <w:proofErr w:type="gramEnd"/>
      <w:r w:rsidRPr="00EA125A">
        <w:rPr>
          <w:rFonts w:ascii="Times New Roman" w:hAnsi="Times New Roman" w:cs="Times New Roman"/>
          <w:sz w:val="24"/>
          <w:szCs w:val="24"/>
          <w:lang w:val="en-AU"/>
        </w:rPr>
        <w:t xml:space="preserve"> and segregation of alleles among patients and control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6"/>
        <w:gridCol w:w="1396"/>
        <w:gridCol w:w="1396"/>
        <w:gridCol w:w="1364"/>
        <w:gridCol w:w="1083"/>
      </w:tblGrid>
      <w:tr w:rsidR="00AD605C" w:rsidRPr="00EA125A" w:rsidTr="00603965">
        <w:trPr>
          <w:trHeight w:val="523"/>
          <w:jc w:val="center"/>
        </w:trPr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Group 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patients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control</w:t>
            </w:r>
          </w:p>
        </w:tc>
        <w:tc>
          <w:tcPr>
            <w:tcW w:w="1364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Chi</w:t>
            </w: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square</w:t>
            </w:r>
          </w:p>
        </w:tc>
        <w:tc>
          <w:tcPr>
            <w:tcW w:w="1083" w:type="dxa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P value</w:t>
            </w:r>
          </w:p>
        </w:tc>
      </w:tr>
      <w:tr w:rsidR="00AD605C" w:rsidRPr="00EA125A" w:rsidTr="00603965">
        <w:trPr>
          <w:jc w:val="center"/>
        </w:trPr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AA genotype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(22.6%)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(79.5%)</w:t>
            </w:r>
          </w:p>
        </w:tc>
        <w:tc>
          <w:tcPr>
            <w:tcW w:w="1364" w:type="dxa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24.700</w:t>
            </w:r>
          </w:p>
        </w:tc>
        <w:tc>
          <w:tcPr>
            <w:tcW w:w="1083" w:type="dxa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AD605C" w:rsidRPr="00EA125A" w:rsidTr="00603965">
        <w:trPr>
          <w:jc w:val="center"/>
        </w:trPr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AC genotype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(41.9%)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(18%)</w:t>
            </w:r>
          </w:p>
        </w:tc>
        <w:tc>
          <w:tcPr>
            <w:tcW w:w="1364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605C" w:rsidRPr="00EA125A" w:rsidTr="00603965">
        <w:trPr>
          <w:jc w:val="center"/>
        </w:trPr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CC genotype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(35.5%)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(2.5%)</w:t>
            </w:r>
          </w:p>
        </w:tc>
        <w:tc>
          <w:tcPr>
            <w:tcW w:w="1364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605C" w:rsidRPr="00EA125A" w:rsidTr="00603965">
        <w:trPr>
          <w:jc w:val="center"/>
        </w:trPr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Total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(100%)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(100%)</w:t>
            </w:r>
          </w:p>
        </w:tc>
        <w:tc>
          <w:tcPr>
            <w:tcW w:w="1364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605C" w:rsidRPr="00EA125A" w:rsidTr="00603965">
        <w:trPr>
          <w:jc w:val="center"/>
        </w:trPr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A-allele (N, %)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27(43.55%)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69(88.46%)</w:t>
            </w:r>
          </w:p>
        </w:tc>
        <w:tc>
          <w:tcPr>
            <w:tcW w:w="1364" w:type="dxa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32.332</w:t>
            </w:r>
          </w:p>
        </w:tc>
        <w:tc>
          <w:tcPr>
            <w:tcW w:w="1083" w:type="dxa"/>
            <w:vMerge w:val="restart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AD605C" w:rsidRPr="00EA125A" w:rsidTr="00603965">
        <w:trPr>
          <w:jc w:val="center"/>
        </w:trPr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C-allele (N, %)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35(56.45%)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9(11.54%)</w:t>
            </w:r>
          </w:p>
        </w:tc>
        <w:tc>
          <w:tcPr>
            <w:tcW w:w="1364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605C" w:rsidRPr="00EA125A" w:rsidTr="00603965">
        <w:trPr>
          <w:jc w:val="center"/>
        </w:trPr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Total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(100%)</w:t>
            </w:r>
          </w:p>
        </w:tc>
        <w:tc>
          <w:tcPr>
            <w:tcW w:w="0" w:type="auto"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78(100%)</w:t>
            </w:r>
          </w:p>
        </w:tc>
        <w:tc>
          <w:tcPr>
            <w:tcW w:w="1364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Merge/>
          </w:tcPr>
          <w:p w:rsidR="00AD605C" w:rsidRPr="00EA125A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AD605C" w:rsidRDefault="00AD605C" w:rsidP="00AD605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3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605C" w:rsidRDefault="00AD605C" w:rsidP="00AD605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05C" w:rsidRDefault="00AD605C" w:rsidP="00AD605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05C" w:rsidRDefault="00AD605C" w:rsidP="00AD605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05C" w:rsidRDefault="00AD605C" w:rsidP="00AD605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05C" w:rsidRDefault="00AD605C" w:rsidP="00AD605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05C" w:rsidRDefault="00AD605C" w:rsidP="00AD605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05C" w:rsidRDefault="00AD605C" w:rsidP="00AD605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37AD">
        <w:rPr>
          <w:rFonts w:ascii="Times New Roman" w:hAnsi="Times New Roman" w:cs="Times New Roman"/>
          <w:b/>
          <w:bCs/>
          <w:sz w:val="24"/>
          <w:szCs w:val="24"/>
        </w:rPr>
        <w:lastRenderedPageBreak/>
        <w:t>(Table 3)  Percentage of C667 genotypes and alleles among patients and control</w:t>
      </w:r>
    </w:p>
    <w:p w:rsidR="00AD605C" w:rsidRPr="002737AD" w:rsidRDefault="00AD605C" w:rsidP="00AD605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37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0"/>
        <w:gridCol w:w="6"/>
        <w:gridCol w:w="1398"/>
        <w:gridCol w:w="1320"/>
        <w:gridCol w:w="1231"/>
        <w:gridCol w:w="1134"/>
      </w:tblGrid>
      <w:tr w:rsidR="00AD605C" w:rsidRPr="0053001C" w:rsidTr="00603965">
        <w:trPr>
          <w:trHeight w:val="642"/>
          <w:jc w:val="center"/>
        </w:trPr>
        <w:tc>
          <w:tcPr>
            <w:tcW w:w="1296" w:type="dxa"/>
            <w:gridSpan w:val="2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398" w:type="dxa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Case</w:t>
            </w:r>
          </w:p>
        </w:tc>
        <w:tc>
          <w:tcPr>
            <w:tcW w:w="1320" w:type="dxa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231" w:type="dxa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 square</w:t>
            </w:r>
          </w:p>
        </w:tc>
        <w:tc>
          <w:tcPr>
            <w:tcW w:w="1134" w:type="dxa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AD605C" w:rsidRPr="0053001C" w:rsidTr="00603965">
        <w:trPr>
          <w:trHeight w:val="552"/>
          <w:jc w:val="center"/>
        </w:trPr>
        <w:tc>
          <w:tcPr>
            <w:tcW w:w="1296" w:type="dxa"/>
            <w:gridSpan w:val="2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C667 (Normal )</w:t>
            </w: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(38.6%)</w:t>
            </w:r>
          </w:p>
        </w:tc>
        <w:tc>
          <w:tcPr>
            <w:tcW w:w="1320" w:type="dxa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(89.8%)</w:t>
            </w:r>
          </w:p>
        </w:tc>
        <w:tc>
          <w:tcPr>
            <w:tcW w:w="1231" w:type="dxa"/>
            <w:vMerge w:val="restart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20.984</w:t>
            </w: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AD605C" w:rsidRPr="0053001C" w:rsidTr="00603965">
        <w:trPr>
          <w:trHeight w:val="522"/>
          <w:jc w:val="center"/>
        </w:trPr>
        <w:tc>
          <w:tcPr>
            <w:tcW w:w="1296" w:type="dxa"/>
            <w:gridSpan w:val="2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C667T (Hetero)</w:t>
            </w:r>
          </w:p>
        </w:tc>
        <w:tc>
          <w:tcPr>
            <w:tcW w:w="1398" w:type="dxa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(48.4%)</w:t>
            </w:r>
          </w:p>
        </w:tc>
        <w:tc>
          <w:tcPr>
            <w:tcW w:w="1320" w:type="dxa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(10.2%)</w:t>
            </w:r>
          </w:p>
        </w:tc>
        <w:tc>
          <w:tcPr>
            <w:tcW w:w="1231" w:type="dxa"/>
            <w:vMerge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605C" w:rsidRPr="0053001C" w:rsidTr="00603965">
        <w:trPr>
          <w:trHeight w:val="635"/>
          <w:jc w:val="center"/>
        </w:trPr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667T (Mutant)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(13%)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(0%)</w:t>
            </w:r>
          </w:p>
        </w:tc>
        <w:tc>
          <w:tcPr>
            <w:tcW w:w="1231" w:type="dxa"/>
            <w:vMerge/>
            <w:shd w:val="clear" w:color="auto" w:fill="auto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605C" w:rsidRPr="0053001C" w:rsidTr="00603965">
        <w:trPr>
          <w:trHeight w:val="509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Total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(100%)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(100%)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605C" w:rsidRPr="0053001C" w:rsidTr="00603965">
        <w:trPr>
          <w:trHeight w:val="573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</w:tcBorders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 allele</w:t>
            </w: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 (%)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39(62.90%)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74(94.87%)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605C" w:rsidRPr="0053001C" w:rsidTr="00603965">
        <w:trPr>
          <w:trHeight w:val="568"/>
          <w:jc w:val="center"/>
        </w:trPr>
        <w:tc>
          <w:tcPr>
            <w:tcW w:w="1290" w:type="dxa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 Allele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 (%)</w:t>
            </w:r>
          </w:p>
        </w:tc>
        <w:tc>
          <w:tcPr>
            <w:tcW w:w="1404" w:type="dxa"/>
            <w:gridSpan w:val="2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23(37.09%)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4(5.13%)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22.679</w:t>
            </w: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605C" w:rsidRPr="0053001C" w:rsidRDefault="00AD605C" w:rsidP="0060396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605C" w:rsidRPr="0053001C" w:rsidTr="00603965">
        <w:trPr>
          <w:trHeight w:val="437"/>
          <w:jc w:val="center"/>
        </w:trPr>
        <w:tc>
          <w:tcPr>
            <w:tcW w:w="1290" w:type="dxa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Total</w:t>
            </w:r>
          </w:p>
        </w:tc>
        <w:tc>
          <w:tcPr>
            <w:tcW w:w="1404" w:type="dxa"/>
            <w:gridSpan w:val="2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62(100%)</w:t>
            </w:r>
          </w:p>
        </w:tc>
        <w:tc>
          <w:tcPr>
            <w:tcW w:w="1320" w:type="dxa"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78(100%)</w:t>
            </w:r>
          </w:p>
        </w:tc>
        <w:tc>
          <w:tcPr>
            <w:tcW w:w="1231" w:type="dxa"/>
            <w:vMerge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605C" w:rsidRPr="0053001C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D605C" w:rsidRPr="002737AD" w:rsidRDefault="00AD605C" w:rsidP="00AD605C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605C" w:rsidRPr="00EA125A" w:rsidRDefault="00AD605C" w:rsidP="00AD605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25A">
        <w:rPr>
          <w:rFonts w:ascii="Times New Roman" w:hAnsi="Times New Roman" w:cs="Times New Roman"/>
          <w:b/>
          <w:bCs/>
          <w:sz w:val="24"/>
          <w:szCs w:val="24"/>
        </w:rPr>
        <w:t>(Table 4)</w:t>
      </w:r>
      <w:r w:rsidRPr="00EA12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A125A">
        <w:rPr>
          <w:rFonts w:ascii="Times New Roman" w:hAnsi="Times New Roman" w:cs="Times New Roman"/>
          <w:sz w:val="24"/>
          <w:szCs w:val="24"/>
        </w:rPr>
        <w:t xml:space="preserve">Correlation between psychological assessment and </w:t>
      </w:r>
      <w:r w:rsidRPr="008F6C93">
        <w:rPr>
          <w:rFonts w:ascii="Times New Roman" w:hAnsi="Times New Roman" w:cs="Times New Roman"/>
          <w:b/>
          <w:bCs/>
          <w:sz w:val="24"/>
          <w:szCs w:val="24"/>
        </w:rPr>
        <w:t xml:space="preserve">A1298C </w:t>
      </w:r>
      <w:r w:rsidRPr="00EA125A">
        <w:rPr>
          <w:rFonts w:ascii="Times New Roman" w:hAnsi="Times New Roman" w:cs="Times New Roman"/>
          <w:sz w:val="24"/>
          <w:szCs w:val="24"/>
        </w:rPr>
        <w:t>genotype in patients.</w:t>
      </w:r>
      <w:proofErr w:type="gramEnd"/>
    </w:p>
    <w:tbl>
      <w:tblPr>
        <w:tblW w:w="69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2"/>
        <w:gridCol w:w="1773"/>
        <w:gridCol w:w="1727"/>
        <w:gridCol w:w="1641"/>
      </w:tblGrid>
      <w:tr w:rsidR="00AD605C" w:rsidRPr="00EA125A" w:rsidTr="00603965">
        <w:trPr>
          <w:cantSplit/>
          <w:tblHeader/>
          <w:jc w:val="center"/>
        </w:trPr>
        <w:tc>
          <w:tcPr>
            <w:tcW w:w="18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</w:p>
        </w:tc>
        <w:tc>
          <w:tcPr>
            <w:tcW w:w="1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CARS</w:t>
            </w:r>
          </w:p>
        </w:tc>
        <w:tc>
          <w:tcPr>
            <w:tcW w:w="17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IQ</w:t>
            </w:r>
          </w:p>
        </w:tc>
        <w:tc>
          <w:tcPr>
            <w:tcW w:w="16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DSM</w:t>
            </w:r>
          </w:p>
        </w:tc>
      </w:tr>
      <w:tr w:rsidR="00AD605C" w:rsidRPr="00EA125A" w:rsidTr="00603965">
        <w:trPr>
          <w:cantSplit/>
          <w:tblHeader/>
          <w:jc w:val="center"/>
        </w:trPr>
        <w:tc>
          <w:tcPr>
            <w:tcW w:w="1842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AA(Normal)</w:t>
            </w:r>
          </w:p>
        </w:tc>
        <w:tc>
          <w:tcPr>
            <w:tcW w:w="177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35.857±5.429</w:t>
            </w:r>
          </w:p>
        </w:tc>
        <w:tc>
          <w:tcPr>
            <w:tcW w:w="17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69.571±7.35</w:t>
            </w:r>
          </w:p>
        </w:tc>
        <w:tc>
          <w:tcPr>
            <w:tcW w:w="16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6.714±0.488</w:t>
            </w:r>
          </w:p>
        </w:tc>
      </w:tr>
      <w:tr w:rsidR="00AD605C" w:rsidRPr="00EA125A" w:rsidTr="00603965">
        <w:trPr>
          <w:cantSplit/>
          <w:tblHeader/>
          <w:jc w:val="center"/>
        </w:trPr>
        <w:tc>
          <w:tcPr>
            <w:tcW w:w="184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 (Hetero)</w:t>
            </w:r>
          </w:p>
        </w:tc>
        <w:tc>
          <w:tcPr>
            <w:tcW w:w="177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37.538±5.710</w:t>
            </w:r>
          </w:p>
        </w:tc>
        <w:tc>
          <w:tcPr>
            <w:tcW w:w="1727" w:type="dxa"/>
            <w:tcBorders>
              <w:bottom w:val="nil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66.538±7.47</w:t>
            </w:r>
          </w:p>
        </w:tc>
        <w:tc>
          <w:tcPr>
            <w:tcW w:w="16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7.385±1.325</w:t>
            </w:r>
          </w:p>
        </w:tc>
      </w:tr>
      <w:tr w:rsidR="00AD605C" w:rsidRPr="00EA125A" w:rsidTr="00603965">
        <w:trPr>
          <w:cantSplit/>
          <w:tblHeader/>
          <w:jc w:val="center"/>
        </w:trPr>
        <w:tc>
          <w:tcPr>
            <w:tcW w:w="184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CC (Mutant)</w:t>
            </w:r>
          </w:p>
        </w:tc>
        <w:tc>
          <w:tcPr>
            <w:tcW w:w="1773" w:type="dxa"/>
            <w:tcBorders>
              <w:lef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38.091±4.721</w:t>
            </w:r>
          </w:p>
        </w:tc>
        <w:tc>
          <w:tcPr>
            <w:tcW w:w="1727" w:type="dxa"/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63.455±9.29</w:t>
            </w:r>
          </w:p>
        </w:tc>
        <w:tc>
          <w:tcPr>
            <w:tcW w:w="1641" w:type="dxa"/>
            <w:tcBorders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7.091±0.944</w:t>
            </w:r>
          </w:p>
        </w:tc>
      </w:tr>
      <w:tr w:rsidR="00AD605C" w:rsidRPr="00EA125A" w:rsidTr="00603965">
        <w:trPr>
          <w:cantSplit/>
          <w:tblHeader/>
          <w:jc w:val="center"/>
        </w:trPr>
        <w:tc>
          <w:tcPr>
            <w:tcW w:w="184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</w:p>
        </w:tc>
        <w:tc>
          <w:tcPr>
            <w:tcW w:w="1773" w:type="dxa"/>
            <w:tcBorders>
              <w:lef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0.391</w:t>
            </w:r>
          </w:p>
        </w:tc>
        <w:tc>
          <w:tcPr>
            <w:tcW w:w="1727" w:type="dxa"/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1.236</w:t>
            </w:r>
          </w:p>
        </w:tc>
        <w:tc>
          <w:tcPr>
            <w:tcW w:w="1641" w:type="dxa"/>
            <w:tcBorders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0.680</w:t>
            </w:r>
          </w:p>
        </w:tc>
      </w:tr>
      <w:tr w:rsidR="00AD605C" w:rsidRPr="00EA125A" w:rsidTr="00603965">
        <w:trPr>
          <w:cantSplit/>
          <w:tblHeader/>
          <w:jc w:val="center"/>
        </w:trPr>
        <w:tc>
          <w:tcPr>
            <w:tcW w:w="1842" w:type="dxa"/>
            <w:tcBorders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773" w:type="dxa"/>
            <w:tcBorders>
              <w:left w:val="single" w:sz="16" w:space="0" w:color="000000"/>
              <w:bottom w:val="single" w:sz="12" w:space="0" w:color="auto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0.680</w:t>
            </w:r>
          </w:p>
        </w:tc>
        <w:tc>
          <w:tcPr>
            <w:tcW w:w="1727" w:type="dxa"/>
            <w:tcBorders>
              <w:bottom w:val="single" w:sz="12" w:space="0" w:color="auto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0.306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16" w:space="0" w:color="000000"/>
            </w:tcBorders>
            <w:shd w:val="clear" w:color="auto" w:fill="FFFFFF"/>
          </w:tcPr>
          <w:p w:rsidR="00AD605C" w:rsidRPr="00EA125A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0.409</w:t>
            </w:r>
          </w:p>
        </w:tc>
      </w:tr>
    </w:tbl>
    <w:p w:rsidR="00AD605C" w:rsidRDefault="00AD605C" w:rsidP="00AD605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25A">
        <w:rPr>
          <w:rFonts w:ascii="Times New Roman" w:hAnsi="Times New Roman" w:cs="Times New Roman"/>
          <w:b/>
          <w:bCs/>
          <w:sz w:val="24"/>
          <w:szCs w:val="24"/>
        </w:rPr>
        <w:t xml:space="preserve"> (Table 5)</w:t>
      </w:r>
      <w:r w:rsidRPr="00EA125A">
        <w:rPr>
          <w:rFonts w:ascii="Times New Roman" w:hAnsi="Times New Roman" w:cs="Times New Roman"/>
          <w:sz w:val="24"/>
          <w:szCs w:val="24"/>
        </w:rPr>
        <w:t xml:space="preserve"> Correlation between psychological assessment and </w:t>
      </w:r>
      <w:r w:rsidRPr="008F6C93">
        <w:rPr>
          <w:rFonts w:ascii="Times New Roman" w:hAnsi="Times New Roman" w:cs="Times New Roman"/>
          <w:b/>
          <w:bCs/>
          <w:sz w:val="24"/>
          <w:szCs w:val="24"/>
        </w:rPr>
        <w:t>C667</w:t>
      </w:r>
      <w:r w:rsidRPr="00EA125A">
        <w:rPr>
          <w:rFonts w:ascii="Times New Roman" w:hAnsi="Times New Roman" w:cs="Times New Roman"/>
          <w:sz w:val="24"/>
          <w:szCs w:val="24"/>
        </w:rPr>
        <w:t>genotype</w:t>
      </w:r>
    </w:p>
    <w:p w:rsidR="00AD605C" w:rsidRPr="00EA125A" w:rsidRDefault="00AD605C" w:rsidP="00AD605C">
      <w:pPr>
        <w:bidi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73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33"/>
        <w:gridCol w:w="1773"/>
        <w:gridCol w:w="1865"/>
        <w:gridCol w:w="1641"/>
      </w:tblGrid>
      <w:tr w:rsidR="00AD605C" w:rsidRPr="00F220EE" w:rsidTr="00603965">
        <w:trPr>
          <w:cantSplit/>
          <w:tblHeader/>
          <w:jc w:val="center"/>
        </w:trPr>
        <w:tc>
          <w:tcPr>
            <w:tcW w:w="20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C667</w:t>
            </w:r>
          </w:p>
        </w:tc>
        <w:tc>
          <w:tcPr>
            <w:tcW w:w="1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CARS</w:t>
            </w:r>
          </w:p>
        </w:tc>
        <w:tc>
          <w:tcPr>
            <w:tcW w:w="18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IQ</w:t>
            </w:r>
          </w:p>
        </w:tc>
        <w:tc>
          <w:tcPr>
            <w:tcW w:w="16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DSM</w:t>
            </w:r>
          </w:p>
        </w:tc>
      </w:tr>
      <w:tr w:rsidR="00AD605C" w:rsidRPr="00F220EE" w:rsidTr="00603965">
        <w:trPr>
          <w:cantSplit/>
          <w:tblHeader/>
          <w:jc w:val="center"/>
        </w:trPr>
        <w:tc>
          <w:tcPr>
            <w:tcW w:w="2033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C667 (normal)</w:t>
            </w:r>
          </w:p>
        </w:tc>
        <w:tc>
          <w:tcPr>
            <w:tcW w:w="177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38.750±4.654</w:t>
            </w:r>
          </w:p>
        </w:tc>
        <w:tc>
          <w:tcPr>
            <w:tcW w:w="18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66.417±7.810</w:t>
            </w:r>
          </w:p>
        </w:tc>
        <w:tc>
          <w:tcPr>
            <w:tcW w:w="16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7.333±1.073</w:t>
            </w:r>
          </w:p>
        </w:tc>
      </w:tr>
      <w:tr w:rsidR="00AD605C" w:rsidRPr="00F220EE" w:rsidTr="00603965">
        <w:trPr>
          <w:cantSplit/>
          <w:tblHeader/>
          <w:jc w:val="center"/>
        </w:trPr>
        <w:tc>
          <w:tcPr>
            <w:tcW w:w="2033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C667T (hetero)</w:t>
            </w:r>
          </w:p>
        </w:tc>
        <w:tc>
          <w:tcPr>
            <w:tcW w:w="177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36.200±5.570</w:t>
            </w:r>
          </w:p>
        </w:tc>
        <w:tc>
          <w:tcPr>
            <w:tcW w:w="1865" w:type="dxa"/>
            <w:tcBorders>
              <w:bottom w:val="nil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66.000±7.606</w:t>
            </w:r>
          </w:p>
        </w:tc>
        <w:tc>
          <w:tcPr>
            <w:tcW w:w="164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7.000±1.134</w:t>
            </w:r>
          </w:p>
        </w:tc>
      </w:tr>
      <w:tr w:rsidR="00AD605C" w:rsidRPr="00F220EE" w:rsidTr="00603965">
        <w:trPr>
          <w:cantSplit/>
          <w:tblHeader/>
          <w:jc w:val="center"/>
        </w:trPr>
        <w:tc>
          <w:tcPr>
            <w:tcW w:w="2033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667T (mutant)</w:t>
            </w:r>
          </w:p>
        </w:tc>
        <w:tc>
          <w:tcPr>
            <w:tcW w:w="1773" w:type="dxa"/>
            <w:tcBorders>
              <w:lef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37.500±5.686</w:t>
            </w:r>
          </w:p>
        </w:tc>
        <w:tc>
          <w:tcPr>
            <w:tcW w:w="1865" w:type="dxa"/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65.750±13.376</w:t>
            </w:r>
          </w:p>
        </w:tc>
        <w:tc>
          <w:tcPr>
            <w:tcW w:w="1641" w:type="dxa"/>
            <w:tcBorders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7.000±0.817</w:t>
            </w:r>
          </w:p>
        </w:tc>
      </w:tr>
      <w:tr w:rsidR="00AD605C" w:rsidRPr="00F220EE" w:rsidTr="00603965">
        <w:trPr>
          <w:cantSplit/>
          <w:tblHeader/>
          <w:jc w:val="center"/>
        </w:trPr>
        <w:tc>
          <w:tcPr>
            <w:tcW w:w="2033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</w:p>
        </w:tc>
        <w:tc>
          <w:tcPr>
            <w:tcW w:w="1773" w:type="dxa"/>
            <w:tcBorders>
              <w:lef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0.790</w:t>
            </w:r>
          </w:p>
        </w:tc>
        <w:tc>
          <w:tcPr>
            <w:tcW w:w="1865" w:type="dxa"/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1641" w:type="dxa"/>
            <w:tcBorders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0.350</w:t>
            </w:r>
          </w:p>
        </w:tc>
      </w:tr>
      <w:tr w:rsidR="00AD605C" w:rsidRPr="00F220EE" w:rsidTr="00603965">
        <w:trPr>
          <w:cantSplit/>
          <w:tblHeader/>
          <w:jc w:val="center"/>
        </w:trPr>
        <w:tc>
          <w:tcPr>
            <w:tcW w:w="2033" w:type="dxa"/>
            <w:tcBorders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773" w:type="dxa"/>
            <w:tcBorders>
              <w:left w:val="single" w:sz="16" w:space="0" w:color="000000"/>
              <w:bottom w:val="single" w:sz="12" w:space="0" w:color="auto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0.464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0.987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16" w:space="0" w:color="000000"/>
            </w:tcBorders>
            <w:shd w:val="clear" w:color="auto" w:fill="FFFFFF"/>
          </w:tcPr>
          <w:p w:rsidR="00AD605C" w:rsidRPr="00F220EE" w:rsidRDefault="00AD605C" w:rsidP="0060396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0.708</w:t>
            </w:r>
          </w:p>
        </w:tc>
      </w:tr>
    </w:tbl>
    <w:p w:rsidR="00244A6D" w:rsidRDefault="00244A6D">
      <w:pPr>
        <w:rPr>
          <w:rFonts w:hint="cs"/>
          <w:lang w:bidi="ar-EG"/>
        </w:rPr>
      </w:pPr>
    </w:p>
    <w:sectPr w:rsidR="00244A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605C"/>
    <w:rsid w:val="00244A6D"/>
    <w:rsid w:val="00AD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2019-07-01T09:55:00Z</dcterms:created>
  <dcterms:modified xsi:type="dcterms:W3CDTF">2019-07-01T09:57:00Z</dcterms:modified>
</cp:coreProperties>
</file>